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shd w:val="clear" w:color="auto" w:fill="FFFEF7"/>
        <w:spacing w:after="0" w:line="240" w:lineRule="atLeast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</w:p>
    <w:p w:rsidR="000A5F69" w:rsidRPr="000A5F69" w:rsidRDefault="000A5F69" w:rsidP="000A5F6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A5F6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center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>
        <w:rPr>
          <w:rFonts w:ascii="Century Gothic" w:eastAsia="Times New Roman" w:hAnsi="Century Gothic" w:cs="Times New Roman"/>
          <w:b/>
          <w:bCs/>
          <w:i/>
          <w:iCs/>
          <w:noProof/>
          <w:color w:val="7C2520"/>
          <w:sz w:val="17"/>
          <w:szCs w:val="17"/>
          <w:lang w:eastAsia="ru-RU"/>
        </w:rPr>
        <w:drawing>
          <wp:inline distT="0" distB="0" distL="0" distR="0">
            <wp:extent cx="4762500" cy="2766060"/>
            <wp:effectExtent l="19050" t="0" r="0" b="0"/>
            <wp:docPr id="39" name="Рисунок 39" descr="http://mbou56.ru/images/stories/thumbnails/images-dok-parents-1-500x29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bou56.ru/images/stories/thumbnails/images-dok-parents-1-500x29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b/>
          <w:bCs/>
          <w:i/>
          <w:iCs/>
          <w:color w:val="342412"/>
          <w:sz w:val="27"/>
          <w:lang w:eastAsia="ru-RU"/>
        </w:rPr>
        <w:t>С наступлением теплого времени года практически каждый день новостную ленту России сотрясают трагические новости о выпавших из окна детях.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b/>
          <w:bCs/>
          <w:i/>
          <w:iCs/>
          <w:color w:val="342412"/>
          <w:sz w:val="27"/>
          <w:lang w:eastAsia="ru-RU"/>
        </w:rPr>
        <w:t>Чаще всего это малыши - дошкольники.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center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>
        <w:rPr>
          <w:rFonts w:ascii="Century Gothic" w:eastAsia="Times New Roman" w:hAnsi="Century Gothic" w:cs="Times New Roman"/>
          <w:noProof/>
          <w:color w:val="342412"/>
          <w:sz w:val="17"/>
          <w:szCs w:val="17"/>
          <w:lang w:eastAsia="ru-RU"/>
        </w:rPr>
        <w:lastRenderedPageBreak/>
        <w:drawing>
          <wp:inline distT="0" distB="0" distL="0" distR="0">
            <wp:extent cx="3169920" cy="4762500"/>
            <wp:effectExtent l="19050" t="0" r="0" b="0"/>
            <wp:docPr id="40" name="Рисунок 40" descr="http://mbou56.ru/images/dok/parent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bou56.ru/images/dok/parents/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 xml:space="preserve">Детское любопытство влечет малышей, познающих окружающий мир, на окна с видом на улицу, на которой всегда что – </w:t>
      </w:r>
      <w:proofErr w:type="spellStart"/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нибудь</w:t>
      </w:r>
      <w:proofErr w:type="spellEnd"/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 xml:space="preserve"> происходит. Ребенок видит перед собой препятствие в виде москитной сетки и уверенно опирается об нее.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Но сетка не рассчитана даже на вес годовалого ребенка и легко вываливается вместе с тем, кто на нее опирается.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Другая беда - умение и возможность малышам крутить самостоятельно ручки у окна.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Просто играя с этой ручкой, малыш может открыть окно и вывалиться из него.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Печальная статистика свидетельствует, что число несчастных случает детского травматизма и смертности от падения их окон, особенно в городах, растет год от года.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В России стартовала акция «Ребенок в комнате – закрой окно!»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lastRenderedPageBreak/>
        <w:t xml:space="preserve">Акция проводится по гражданской инициативе. Присоединиться к ней может любой желающий, распространяя информацию о правилах безопасности и предосторожности в </w:t>
      </w:r>
      <w:proofErr w:type="spellStart"/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соцсетях</w:t>
      </w:r>
      <w:proofErr w:type="spellEnd"/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Инициатива направлена на информирование граждан о грозящей детям опасности путем распространения информации с предупреждением: «Ребенок в комнате — закрой окно!».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both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 xml:space="preserve">За это время акция стала всероссийской и даже вышла на международный уровень. Поэтому призывы </w:t>
      </w:r>
      <w:proofErr w:type="gramStart"/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>ко</w:t>
      </w:r>
      <w:proofErr w:type="gramEnd"/>
      <w:r w:rsidRPr="000A5F69">
        <w:rPr>
          <w:rFonts w:ascii="Times New Roman" w:eastAsia="Times New Roman" w:hAnsi="Times New Roman" w:cs="Times New Roman"/>
          <w:color w:val="342412"/>
          <w:sz w:val="27"/>
          <w:szCs w:val="27"/>
          <w:lang w:eastAsia="ru-RU"/>
        </w:rPr>
        <w:t xml:space="preserve"> взрослому населению остаются актуальными. Они просты, но помогут уберечь семьи от возможной беды.</w:t>
      </w:r>
    </w:p>
    <w:p w:rsidR="000A5F69" w:rsidRPr="000A5F69" w:rsidRDefault="000A5F69" w:rsidP="000A5F69">
      <w:pPr>
        <w:shd w:val="clear" w:color="auto" w:fill="FFF0B6"/>
        <w:spacing w:before="100" w:beforeAutospacing="1" w:after="100" w:afterAutospacing="1" w:line="240" w:lineRule="atLeast"/>
        <w:ind w:firstLine="420"/>
        <w:jc w:val="center"/>
        <w:rPr>
          <w:rFonts w:ascii="Century Gothic" w:eastAsia="Times New Roman" w:hAnsi="Century Gothic" w:cs="Times New Roman"/>
          <w:color w:val="342412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42412"/>
          <w:sz w:val="27"/>
          <w:szCs w:val="27"/>
          <w:lang w:eastAsia="ru-RU"/>
        </w:rPr>
        <w:drawing>
          <wp:inline distT="0" distB="0" distL="0" distR="0">
            <wp:extent cx="4762500" cy="4579620"/>
            <wp:effectExtent l="19050" t="0" r="0" b="0"/>
            <wp:docPr id="41" name="Рисунок 41" descr="http://mbou56.ru/images/dok/parent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bou56.ru/images/dok/parents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F69" w:rsidRPr="00B116F9" w:rsidRDefault="000A5F69" w:rsidP="000A5F69">
      <w:pPr>
        <w:spacing w:after="0" w:line="240" w:lineRule="atLeast"/>
        <w:ind w:firstLine="420"/>
        <w:jc w:val="both"/>
        <w:rPr>
          <w:rFonts w:ascii="&amp;quot" w:eastAsia="Times New Roman" w:hAnsi="&amp;quot" w:cs="Times New Roman"/>
          <w:color w:val="1F497D" w:themeColor="text2"/>
          <w:sz w:val="17"/>
          <w:szCs w:val="17"/>
          <w:lang w:eastAsia="ru-RU"/>
        </w:rPr>
      </w:pPr>
      <w:r w:rsidRPr="00B116F9">
        <w:rPr>
          <w:rFonts w:ascii="&amp;quot" w:eastAsia="Times New Roman" w:hAnsi="&amp;quot" w:cs="Times New Roman"/>
          <w:b/>
          <w:bCs/>
          <w:color w:val="1F497D" w:themeColor="text2"/>
          <w:sz w:val="27"/>
          <w:lang w:eastAsia="ru-RU"/>
        </w:rPr>
        <w:t>Уважаемые родители, бабушки и дедушки, законные представители, не оставляйте малолетних детей без присмотра!</w:t>
      </w:r>
    </w:p>
    <w:p w:rsidR="000A5F69" w:rsidRPr="00B116F9" w:rsidRDefault="000A5F69" w:rsidP="000A5F69">
      <w:pPr>
        <w:spacing w:after="0" w:line="240" w:lineRule="atLeast"/>
        <w:ind w:firstLine="420"/>
        <w:jc w:val="both"/>
        <w:rPr>
          <w:rFonts w:ascii="&amp;quot" w:eastAsia="Times New Roman" w:hAnsi="&amp;quot" w:cs="Times New Roman"/>
          <w:color w:val="1F497D" w:themeColor="text2"/>
          <w:sz w:val="17"/>
          <w:szCs w:val="17"/>
          <w:lang w:eastAsia="ru-RU"/>
        </w:rPr>
      </w:pPr>
      <w:r w:rsidRPr="00B116F9">
        <w:rPr>
          <w:rFonts w:ascii="&amp;quot" w:eastAsia="Times New Roman" w:hAnsi="&amp;quot" w:cs="Times New Roman"/>
          <w:b/>
          <w:bCs/>
          <w:color w:val="1F497D" w:themeColor="text2"/>
          <w:sz w:val="27"/>
          <w:lang w:eastAsia="ru-RU"/>
        </w:rPr>
        <w:t>Москитная сетка металлопластиковых окон не убережет вашего ребенка от падения. Москитная сетка может убить вашего ребенка!</w:t>
      </w:r>
    </w:p>
    <w:p w:rsidR="000A5F69" w:rsidRPr="000A5F69" w:rsidRDefault="000A5F69" w:rsidP="000A5F69">
      <w:pPr>
        <w:spacing w:after="0" w:line="240" w:lineRule="atLeast"/>
        <w:ind w:firstLine="420"/>
        <w:jc w:val="both"/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</w:pPr>
      <w:r w:rsidRPr="000A5F69">
        <w:rPr>
          <w:rFonts w:ascii="&amp;quot" w:eastAsia="Times New Roman" w:hAnsi="&amp;quot" w:cs="Times New Roman"/>
          <w:b/>
          <w:bCs/>
          <w:color w:val="0000FF"/>
          <w:sz w:val="27"/>
          <w:lang w:eastAsia="ru-RU"/>
        </w:rPr>
        <w:t>Соблюдайте эти правила!</w:t>
      </w:r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color w:val="FF0000"/>
          <w:sz w:val="27"/>
          <w:szCs w:val="27"/>
          <w:lang w:eastAsia="ru-RU"/>
        </w:rPr>
        <w:t>-</w:t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 ребенок не может находиться без присмотра в помещении, где настежь открыто окно или есть хоть малейшая вероятность, что ребенок может его самостоятельно открыть;</w:t>
      </w:r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lastRenderedPageBreak/>
        <w:t xml:space="preserve">- </w:t>
      </w:r>
      <w:proofErr w:type="gramStart"/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рамами, закройте окно на шпингалеты и снизу и сверху и откройте форточку;</w:t>
      </w:r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вряд ли самостоятельно сможет открыть окно;</w:t>
      </w:r>
      <w:proofErr w:type="gramEnd"/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 xml:space="preserve">- </w:t>
      </w:r>
      <w:proofErr w:type="gramStart"/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нельзя надеяться на режим «</w:t>
      </w:r>
      <w:proofErr w:type="spellStart"/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микропроветривание</w:t>
      </w:r>
      <w:proofErr w:type="spellEnd"/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» на металлопластиковых окнах, его очень легко может открыть ребенок, даже случайно дернув за ручку;</w:t>
      </w:r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- не пренебрегайте средствами детской защиты на окнах: металлопластиковые окна в доме должны быть оборудованы специальными устройствами, блокирующими открывание окна;</w:t>
      </w:r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- воспитывайте ребенка правильно: сами не ставьте маленького ребенка на подоконник, не поощряйте самостоятельного лазанья туда, строго предупреждайте даже попытку таких «игр»;</w:t>
      </w:r>
      <w:proofErr w:type="gramEnd"/>
      <w:r w:rsidRPr="000A5F69">
        <w:rPr>
          <w:rFonts w:ascii="&amp;quot" w:eastAsia="Times New Roman" w:hAnsi="&amp;quot" w:cs="Times New Roman"/>
          <w:color w:val="342412"/>
          <w:sz w:val="17"/>
          <w:szCs w:val="17"/>
          <w:lang w:eastAsia="ru-RU"/>
        </w:rPr>
        <w:br/>
      </w:r>
      <w:r w:rsidRPr="000A5F69">
        <w:rPr>
          <w:rFonts w:ascii="&amp;quot" w:eastAsia="Times New Roman" w:hAnsi="&amp;quot" w:cs="Times New Roman"/>
          <w:b/>
          <w:bCs/>
          <w:color w:val="FF0000"/>
          <w:sz w:val="27"/>
          <w:lang w:eastAsia="ru-RU"/>
        </w:rPr>
        <w:t>- объясняйте ребенку опасность открытого окна из-за возможного падения.</w:t>
      </w:r>
    </w:p>
    <w:p w:rsidR="00016E76" w:rsidRDefault="000A5F69">
      <w:r>
        <w:rPr>
          <w:noProof/>
          <w:lang w:eastAsia="ru-RU"/>
        </w:rPr>
        <w:drawing>
          <wp:inline distT="0" distB="0" distL="0" distR="0">
            <wp:extent cx="3276600" cy="4762500"/>
            <wp:effectExtent l="19050" t="0" r="0" b="0"/>
            <wp:docPr id="102" name="Рисунок 102" descr="http://mbou56.ru/images/dok/parents/iHdcvcPmp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mbou56.ru/images/dok/parents/iHdcvcPmpx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E76" w:rsidSect="0001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5721"/>
    <w:multiLevelType w:val="multilevel"/>
    <w:tmpl w:val="9386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632AC"/>
    <w:multiLevelType w:val="multilevel"/>
    <w:tmpl w:val="84D4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F69"/>
    <w:rsid w:val="00016E76"/>
    <w:rsid w:val="000A5F69"/>
    <w:rsid w:val="004A2B02"/>
    <w:rsid w:val="00797714"/>
    <w:rsid w:val="00B116F9"/>
    <w:rsid w:val="00F3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76"/>
  </w:style>
  <w:style w:type="paragraph" w:styleId="2">
    <w:name w:val="heading 2"/>
    <w:basedOn w:val="a"/>
    <w:link w:val="20"/>
    <w:uiPriority w:val="9"/>
    <w:qFormat/>
    <w:rsid w:val="000A5F69"/>
    <w:pPr>
      <w:spacing w:before="60" w:after="60" w:line="300" w:lineRule="atLeast"/>
      <w:outlineLvl w:val="1"/>
    </w:pPr>
    <w:rPr>
      <w:rFonts w:ascii="Century Gothic" w:eastAsia="Times New Roman" w:hAnsi="Century Gothic" w:cs="Times New Roman"/>
      <w:color w:val="D338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5F69"/>
    <w:rPr>
      <w:rFonts w:ascii="Century Gothic" w:eastAsia="Times New Roman" w:hAnsi="Century Gothic" w:cs="Times New Roman"/>
      <w:color w:val="D33825"/>
      <w:lang w:eastAsia="ru-RU"/>
    </w:rPr>
  </w:style>
  <w:style w:type="character" w:styleId="a3">
    <w:name w:val="Strong"/>
    <w:basedOn w:val="a0"/>
    <w:uiPriority w:val="22"/>
    <w:qFormat/>
    <w:rsid w:val="000A5F69"/>
    <w:rPr>
      <w:b/>
      <w:bCs/>
    </w:rPr>
  </w:style>
  <w:style w:type="paragraph" w:styleId="a4">
    <w:name w:val="Normal (Web)"/>
    <w:basedOn w:val="a"/>
    <w:uiPriority w:val="99"/>
    <w:semiHidden/>
    <w:unhideWhenUsed/>
    <w:rsid w:val="000A5F69"/>
    <w:pPr>
      <w:spacing w:before="100" w:beforeAutospacing="1" w:after="100" w:afterAutospacing="1" w:line="240" w:lineRule="atLeast"/>
      <w:ind w:firstLine="420"/>
    </w:pPr>
    <w:rPr>
      <w:rFonts w:ascii="Century Gothic" w:eastAsia="Times New Roman" w:hAnsi="Century Gothic" w:cs="Times New Roman"/>
      <w:color w:val="342412"/>
      <w:sz w:val="17"/>
      <w:szCs w:val="17"/>
      <w:lang w:eastAsia="ru-RU"/>
    </w:rPr>
  </w:style>
  <w:style w:type="character" w:customStyle="1" w:styleId="icemegatitle1">
    <w:name w:val="icemega_title1"/>
    <w:basedOn w:val="a0"/>
    <w:rsid w:val="000A5F69"/>
    <w:rPr>
      <w:rFonts w:ascii="Calibri" w:hAnsi="Calibri" w:cs="Calibri" w:hint="default"/>
      <w:b w:val="0"/>
      <w:bCs w:val="0"/>
      <w:sz w:val="22"/>
      <w:szCs w:val="2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5F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A5F6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A5F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A5F6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0A5F6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A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04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25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77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76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00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1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63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66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84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09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9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56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90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468">
          <w:marLeft w:val="528"/>
          <w:marRight w:val="528"/>
          <w:marTop w:val="0"/>
          <w:marBottom w:val="0"/>
          <w:divBdr>
            <w:top w:val="single" w:sz="4" w:space="12" w:color="D33825"/>
            <w:left w:val="single" w:sz="4" w:space="0" w:color="D33825"/>
            <w:bottom w:val="single" w:sz="4" w:space="0" w:color="D33825"/>
            <w:right w:val="single" w:sz="4" w:space="0" w:color="D33825"/>
          </w:divBdr>
          <w:divsChild>
            <w:div w:id="707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81253">
                  <w:marLeft w:val="0"/>
                  <w:marRight w:val="0"/>
                  <w:marTop w:val="0"/>
                  <w:marBottom w:val="120"/>
                  <w:divBdr>
                    <w:top w:val="single" w:sz="4" w:space="3" w:color="D33825"/>
                    <w:left w:val="single" w:sz="4" w:space="3" w:color="D33825"/>
                    <w:bottom w:val="single" w:sz="4" w:space="3" w:color="D33825"/>
                    <w:right w:val="single" w:sz="4" w:space="3" w:color="D33825"/>
                  </w:divBdr>
                  <w:divsChild>
                    <w:div w:id="98227148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36750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4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01595">
                  <w:marLeft w:val="0"/>
                  <w:marRight w:val="0"/>
                  <w:marTop w:val="0"/>
                  <w:marBottom w:val="120"/>
                  <w:divBdr>
                    <w:top w:val="single" w:sz="4" w:space="3" w:color="D33825"/>
                    <w:left w:val="single" w:sz="4" w:space="3" w:color="D33825"/>
                    <w:bottom w:val="single" w:sz="4" w:space="3" w:color="D33825"/>
                    <w:right w:val="single" w:sz="4" w:space="3" w:color="D33825"/>
                  </w:divBdr>
                  <w:divsChild>
                    <w:div w:id="10958322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6665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7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57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06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86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80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1164591">
                  <w:marLeft w:val="0"/>
                  <w:marRight w:val="0"/>
                  <w:marTop w:val="0"/>
                  <w:marBottom w:val="120"/>
                  <w:divBdr>
                    <w:top w:val="single" w:sz="4" w:space="3" w:color="D33825"/>
                    <w:left w:val="single" w:sz="4" w:space="3" w:color="D33825"/>
                    <w:bottom w:val="single" w:sz="4" w:space="3" w:color="D33825"/>
                    <w:right w:val="single" w:sz="4" w:space="3" w:color="D33825"/>
                  </w:divBdr>
                  <w:divsChild>
                    <w:div w:id="10937457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003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84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1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38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6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28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02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5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mbou56.ru/images/dok/parents/1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Ельмина</dc:creator>
  <cp:keywords/>
  <dc:description/>
  <cp:lastModifiedBy>Елена Ельмина</cp:lastModifiedBy>
  <cp:revision>4</cp:revision>
  <dcterms:created xsi:type="dcterms:W3CDTF">2020-06-30T05:54:00Z</dcterms:created>
  <dcterms:modified xsi:type="dcterms:W3CDTF">2020-07-28T00:02:00Z</dcterms:modified>
</cp:coreProperties>
</file>